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B12B32" w:rsidR="00B12B32" w:rsidP="00B12B32" w:rsidRDefault="0055276C" w14:paraId="116F210C" w14:textId="64AAF2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Engaged Futures</w:t>
      </w:r>
      <w:r w:rsidRPr="00B12B32" w:rsidR="00B12B32">
        <w:rPr>
          <w:b/>
          <w:bCs/>
          <w:sz w:val="28"/>
          <w:szCs w:val="28"/>
        </w:rPr>
        <w:t xml:space="preserve"> - Apply to be part of our Catalyst Group</w:t>
      </w:r>
    </w:p>
    <w:p w:rsidR="00B12B32" w:rsidP="00B12B32" w:rsidRDefault="00B12B32" w14:paraId="3F36CBED" w14:textId="77777777">
      <w:r w:rsidR="2A0490E1">
        <w:rPr/>
        <w:t>Thank you for your interest in becoming a member of our Engaged Futures Catalyst Group and to working with us to envisage new futures for the UK Higher Education sector.</w:t>
      </w:r>
    </w:p>
    <w:p w:rsidR="00B12B32" w:rsidP="3524C6C5" w:rsidRDefault="00B12B32" w14:paraId="0F4F23E9" w14:textId="08B46332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24C6C5" w:rsidR="64C8236B">
        <w:rPr>
          <w:rFonts w:ascii="Aptos" w:hAnsi="Aptos" w:eastAsia="Aptos" w:cs="Aptos"/>
          <w:noProof w:val="0"/>
          <w:sz w:val="24"/>
          <w:szCs w:val="24"/>
          <w:lang w:val="en-GB"/>
        </w:rPr>
        <w:t>As the webform cannot be saved and returned to at a later date and cannot be retrieved in the event of an internet connection error or timeout, you can use this word version of</w:t>
      </w:r>
      <w:r w:rsidRPr="3524C6C5" w:rsidR="5873D79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some of the longer</w:t>
      </w:r>
      <w:r w:rsidRPr="3524C6C5" w:rsidR="64C8236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questions to draft your responses and transfer them into the form when you are ready.</w:t>
      </w:r>
    </w:p>
    <w:p w:rsidR="00B12B32" w:rsidP="3524C6C5" w:rsidRDefault="00B12B32" w14:paraId="1939EF36" w14:textId="52A90BC7">
      <w:pPr>
        <w:pStyle w:val="Normal"/>
      </w:pPr>
    </w:p>
    <w:p w:rsidR="00B12B32" w:rsidP="00B12B32" w:rsidRDefault="00B12B32" w14:paraId="664E38AB" w14:textId="68A460C7">
      <w:r w:rsidR="5E3E3CED">
        <w:rPr/>
        <w:t>What experiences do you hope to bring to this project?</w:t>
      </w:r>
    </w:p>
    <w:p w:rsidR="00B12B32" w:rsidP="3524C6C5" w:rsidRDefault="00B12B32" w14:paraId="3ED5DD3D" w14:textId="390BAC1C">
      <w:pPr>
        <w:pStyle w:val="Normal"/>
      </w:pPr>
    </w:p>
    <w:p w:rsidR="00B12B32" w:rsidP="00B12B32" w:rsidRDefault="00B12B32" w14:paraId="1C6F05B9" w14:textId="0DF1E9B4">
      <w:r w:rsidR="5E3E3CED">
        <w:rPr/>
        <w:t>What is your Organisation / Institution (if applicable)?</w:t>
      </w:r>
    </w:p>
    <w:p w:rsidR="00B12B32" w:rsidP="00B12B32" w:rsidRDefault="00B12B32" w14:paraId="0F2FFD6C" w14:textId="0BA0AF68"/>
    <w:p w:rsidR="00B12B32" w:rsidP="00B12B32" w:rsidRDefault="00B12B32" w14:paraId="6F6E7510" w14:textId="37C97DA5">
      <w:r w:rsidR="5E3E3CED">
        <w:rPr/>
        <w:t>What is your role (if applicable)?</w:t>
      </w:r>
    </w:p>
    <w:p w:rsidR="00B12B32" w:rsidP="00B12B32" w:rsidRDefault="00B12B32" w14:paraId="1BE62F06" w14:textId="0113E247"/>
    <w:p w:rsidR="00B12B32" w:rsidP="3524C6C5" w:rsidRDefault="00B12B32" w14:paraId="24C50745" w14:textId="711173D2">
      <w:pPr>
        <w:pStyle w:val="Normal"/>
      </w:pPr>
      <w:r w:rsidR="5E3E3CED">
        <w:rPr/>
        <w:t>Do you have any other roles or affiliations which may be relevant?</w:t>
      </w:r>
    </w:p>
    <w:p w:rsidRPr="00B12B32" w:rsidR="00B12B32" w:rsidP="00B12B32" w:rsidRDefault="001550B0" w14:paraId="50F73037" w14:textId="748880CB" w14:noSpellErr="1"/>
    <w:p w:rsidRPr="00B12B32" w:rsidR="00B12B32" w:rsidP="00B12B32" w:rsidRDefault="00B12B32" w14:paraId="5A196911" w14:textId="1C823588">
      <w:r w:rsidR="5E3E3CED">
        <w:rPr/>
        <w:t>What hopes do you have for the future of higher education? What would you like to see change in the next 10 years?</w:t>
      </w:r>
    </w:p>
    <w:p w:rsidRPr="00B12B32" w:rsidR="00B12B32" w:rsidP="3524C6C5" w:rsidRDefault="00B12B32" w14:paraId="75D81D08" w14:textId="1878A9B6">
      <w:pPr>
        <w:pStyle w:val="Normal"/>
      </w:pPr>
    </w:p>
    <w:p w:rsidR="00B12B32" w:rsidP="00B12B32" w:rsidRDefault="001550B0" w14:textId="29CFA3EE" w14:paraId="64FD981E">
      <w:r w:rsidR="0002703C">
        <w:rPr/>
        <w:t>How would you like to contribute to changing the higher education system?</w:t>
      </w:r>
    </w:p>
    <w:p w:rsidR="00B12B32" w:rsidP="3524C6C5" w:rsidRDefault="001550B0" w14:paraId="57A89D64" w14:textId="31E63037">
      <w:pPr>
        <w:pStyle w:val="Normal"/>
      </w:pPr>
    </w:p>
    <w:p w:rsidR="00B12B32" w:rsidP="00B12B32" w:rsidRDefault="001550B0" w14:paraId="61E7FE8E" w14:textId="04556859">
      <w:pPr/>
      <w:r w:rsidR="0002703C">
        <w:rPr/>
        <w:t>Do you have suggestions of networks or organisations who might like to be involved in this work? (</w:t>
      </w:r>
      <w:r w:rsidR="0002703C">
        <w:rPr/>
        <w:t>please</w:t>
      </w:r>
      <w:r w:rsidR="0002703C">
        <w:rPr/>
        <w:t xml:space="preserve"> do not provide specific names or contact details of individuals)</w:t>
      </w:r>
    </w:p>
    <w:p w:rsidR="00B12B32" w:rsidP="00B12B32" w:rsidRDefault="00B12B32" w14:paraId="42F020D7" w14:textId="20BE67C1"/>
    <w:p w:rsidR="008C3AD1" w:rsidP="001550B0" w:rsidRDefault="008C3AD1" w14:paraId="6480EAFE" w14:textId="77777777"/>
    <w:sectPr w:rsidR="008C3AD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32"/>
    <w:rsid w:val="0002703C"/>
    <w:rsid w:val="000D6B1C"/>
    <w:rsid w:val="001550B0"/>
    <w:rsid w:val="0055276C"/>
    <w:rsid w:val="008C3AD1"/>
    <w:rsid w:val="00B12B32"/>
    <w:rsid w:val="00D257B8"/>
    <w:rsid w:val="00EE640D"/>
    <w:rsid w:val="00EE7847"/>
    <w:rsid w:val="049FA406"/>
    <w:rsid w:val="1256A33F"/>
    <w:rsid w:val="1A56BE88"/>
    <w:rsid w:val="1CF0AB00"/>
    <w:rsid w:val="2A0490E1"/>
    <w:rsid w:val="3524C6C5"/>
    <w:rsid w:val="3C7C867A"/>
    <w:rsid w:val="4973C458"/>
    <w:rsid w:val="5873D794"/>
    <w:rsid w:val="5C901A50"/>
    <w:rsid w:val="5E3E3CED"/>
    <w:rsid w:val="5FE7C78F"/>
    <w:rsid w:val="64A968B3"/>
    <w:rsid w:val="64C8236B"/>
    <w:rsid w:val="6D5C789B"/>
    <w:rsid w:val="713AAF5B"/>
    <w:rsid w:val="7212A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3DE9"/>
  <w15:chartTrackingRefBased/>
  <w15:docId w15:val="{78F9DA75-07B9-476E-9F61-2785283E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B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B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2B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12B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12B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12B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12B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12B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2B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12B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12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B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12B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1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B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12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B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2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B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2B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1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0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8649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16409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8251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0093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7859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291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63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320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571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18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93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1D1D1B"/>
                        <w:left w:val="single" w:sz="6" w:space="11" w:color="1D1D1B"/>
                        <w:bottom w:val="single" w:sz="6" w:space="11" w:color="1D1D1B"/>
                        <w:right w:val="single" w:sz="6" w:space="11" w:color="1D1D1B"/>
                      </w:divBdr>
                    </w:div>
                  </w:divsChild>
                </w:div>
              </w:divsChild>
            </w:div>
          </w:divsChild>
        </w:div>
        <w:div w:id="1165512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7026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0722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5288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1501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52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5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4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1D1D1B"/>
                            <w:left w:val="single" w:sz="6" w:space="11" w:color="1D1D1B"/>
                            <w:bottom w:val="single" w:sz="6" w:space="11" w:color="1D1D1B"/>
                            <w:right w:val="single" w:sz="6" w:space="11" w:color="1D1D1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841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0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5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7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9372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1751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6584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5076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491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31126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145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7441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6465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53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02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1D1D1B"/>
                        <w:left w:val="single" w:sz="6" w:space="11" w:color="1D1D1B"/>
                        <w:bottom w:val="single" w:sz="6" w:space="11" w:color="1D1D1B"/>
                        <w:right w:val="single" w:sz="6" w:space="11" w:color="1D1D1B"/>
                      </w:divBdr>
                    </w:div>
                  </w:divsChild>
                </w:div>
              </w:divsChild>
            </w:div>
          </w:divsChild>
        </w:div>
        <w:div w:id="792597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156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6286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3832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087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96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8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6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24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1D1D1B"/>
                            <w:left w:val="single" w:sz="6" w:space="11" w:color="1D1D1B"/>
                            <w:bottom w:val="single" w:sz="6" w:space="11" w:color="1D1D1B"/>
                            <w:right w:val="single" w:sz="6" w:space="11" w:color="1D1D1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579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37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2454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5516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6953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505">
                  <w:marLeft w:val="0"/>
                  <w:marRight w:val="-6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265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07D90B344FE44873A9765D421DFFD" ma:contentTypeVersion="24" ma:contentTypeDescription="Create a new document." ma:contentTypeScope="" ma:versionID="a2b6b76b5d6f82f2c264441f0a4765c4">
  <xsd:schema xmlns:xsd="http://www.w3.org/2001/XMLSchema" xmlns:xs="http://www.w3.org/2001/XMLSchema" xmlns:p="http://schemas.microsoft.com/office/2006/metadata/properties" xmlns:ns1="http://schemas.microsoft.com/sharepoint/v3" xmlns:ns2="875d57ca-3133-443f-87a2-97f0a984166a" xmlns:ns3="9a5811f8-5d62-4bce-8910-2d2f11a66dad" targetNamespace="http://schemas.microsoft.com/office/2006/metadata/properties" ma:root="true" ma:fieldsID="84d455318a603f1c2ee8af4a3a10c729" ns1:_="" ns2:_="" ns3:_="">
    <xsd:import namespace="http://schemas.microsoft.com/sharepoint/v3"/>
    <xsd:import namespace="875d57ca-3133-443f-87a2-97f0a984166a"/>
    <xsd:import namespace="9a5811f8-5d62-4bce-8910-2d2f11a66d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57ca-3133-443f-87a2-97f0a98416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44f8e5d-c6fb-441c-b0ca-5e96712e9a59}" ma:internalName="TaxCatchAll" ma:showField="CatchAllData" ma:web="875d57ca-3133-443f-87a2-97f0a984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811f8-5d62-4bce-8910-2d2f11a66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5d57ca-3133-443f-87a2-97f0a984166a">HKHS3QP6KEVV-1022251051-28720</_dlc_DocId>
    <lcf76f155ced4ddcb4097134ff3c332f xmlns="9a5811f8-5d62-4bce-8910-2d2f11a66dad">
      <Terms xmlns="http://schemas.microsoft.com/office/infopath/2007/PartnerControls"/>
    </lcf76f155ced4ddcb4097134ff3c332f>
    <TaxCatchAll xmlns="875d57ca-3133-443f-87a2-97f0a984166a" xsi:nil="true"/>
    <_ip_UnifiedCompliancePolicyUIAction xmlns="http://schemas.microsoft.com/sharepoint/v3" xsi:nil="true"/>
    <_dlc_DocIdUrl xmlns="875d57ca-3133-443f-87a2-97f0a984166a">
      <Url>https://uweacuk.sharepoint.com/teams/nccpe/_layouts/15/DocIdRedir.aspx?ID=HKHS3QP6KEVV-1022251051-28720</Url>
      <Description>HKHS3QP6KEVV-1022251051-28720</Description>
    </_dlc_DocIdUrl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CC0C4D-EF58-4BD1-A179-592DF49261F0}"/>
</file>

<file path=customXml/itemProps2.xml><?xml version="1.0" encoding="utf-8"?>
<ds:datastoreItem xmlns:ds="http://schemas.openxmlformats.org/officeDocument/2006/customXml" ds:itemID="{CF0781C1-5D2C-4C3F-BA66-E118AC7AB443}"/>
</file>

<file path=customXml/itemProps3.xml><?xml version="1.0" encoding="utf-8"?>
<ds:datastoreItem xmlns:ds="http://schemas.openxmlformats.org/officeDocument/2006/customXml" ds:itemID="{8ACAD419-C4EE-4B8F-9ED3-61732782EC2C}"/>
</file>

<file path=customXml/itemProps4.xml><?xml version="1.0" encoding="utf-8"?>
<ds:datastoreItem xmlns:ds="http://schemas.openxmlformats.org/officeDocument/2006/customXml" ds:itemID="{A0142E7B-956E-4C5D-98E0-05F05F86EE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UWE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Wright</dc:creator>
  <keywords/>
  <dc:description/>
  <lastModifiedBy>Alison Wright</lastModifiedBy>
  <revision>5</revision>
  <dcterms:created xsi:type="dcterms:W3CDTF">2024-10-18T08:12:00.0000000Z</dcterms:created>
  <dcterms:modified xsi:type="dcterms:W3CDTF">2024-10-18T11:17:06.6889863Z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0x01010001407D90B344FE44873A9765D421DFFD</vt:lpwstr>
  </property>
  <property fmtid="{D5CDD505-2E9C-101B-9397-08002B2CF9AE}" pid="3" name="_dlc_DocIdItemGuid">
    <vt:lpwstr>69bad630-42dc-4b1d-83ab-c49415d4cad1</vt:lpwstr>
  </property>
  <property fmtid="{D5CDD505-2E9C-101B-9397-08002B2CF9AE}" pid="4" name="MediaServiceImageTags">
    <vt:lpwstr/>
  </property>
</Properties>
</file>